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Payment Policy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PAYMENT POLICY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r>
        <w:t>This payment policy explains when payment is due, the payment methods we accept, and how deposits, recurring payments, failed payments, refunds, and outstanding balances are handled.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PAYMENT DUE DATE</w:t>
      </w:r>
    </w:p>
    <w:p>
      <w:r>
        <w:t>Unless otherwise agreed in writing, payment for cleaning services is due:</w:t>
      </w:r>
    </w:p>
    <w:p>
      <w:r>
        <w:t>☐ At Time of Booking</w:t>
      </w:r>
    </w:p>
    <w:p>
      <w:r>
        <w:t>☐ Before Service</w:t>
      </w:r>
    </w:p>
    <w:p>
      <w:r>
        <w:t>☐ On the Service Date</w:t>
      </w:r>
    </w:p>
    <w:p>
      <w:r>
        <w:t>☐ Immediately After Service</w:t>
      </w:r>
    </w:p>
    <w:p>
      <w:r>
        <w:t>☐ Upon Receipt of Invoice</w:t>
      </w:r>
    </w:p>
    <w:p>
      <w:r>
        <w:t>☐ Net 15</w:t>
      </w:r>
    </w:p>
    <w:p>
      <w:r>
        <w:t>☐ Net 30</w:t>
      </w:r>
    </w:p>
    <w:p>
      <w:r>
        <w:t>☐ Other:</w:t>
      </w:r>
    </w:p>
    <w:p>
      <w:r>
        <w:t>Standard Payment Terms: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ACCEPTED PAYMENT METHODS</w:t>
      </w:r>
    </w:p>
    <w:p>
      <w:r>
        <w:t>We accept:</w:t>
      </w:r>
    </w:p>
    <w:p>
      <w:r>
        <w:t>☐ Credit Card</w:t>
      </w:r>
    </w:p>
    <w:p>
      <w:r>
        <w:t>☐ Debit Card</w:t>
      </w:r>
    </w:p>
    <w:p>
      <w:r>
        <w:t>☐ ACH / Bank Transfer</w:t>
      </w:r>
    </w:p>
    <w:p>
      <w:r>
        <w:t>☐ Cash</w:t>
      </w:r>
    </w:p>
    <w:p>
      <w:r>
        <w:t>☐ Check</w:t>
      </w:r>
    </w:p>
    <w:p>
      <w:r>
        <w:t>☐ Online Payment</w:t>
      </w:r>
    </w:p>
    <w:p>
      <w:r>
        <w:t>☐ Other:</w:t>
      </w:r>
    </w:p>
    <w:p>
      <w:r>
        <w:t>Payment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PAYMENT METHOD ON FILE</w:t>
      </w:r>
    </w:p>
    <w:p>
      <w:r>
        <w:t>For recurring or scheduled cleaning services, we may require an authorized payment method to be kept on file through our payment processor.</w:t>
      </w:r>
    </w:p>
    <w:p>
      <w:r>
        <w:t>☐ Payment Method on File Required</w:t>
      </w:r>
    </w:p>
    <w:p>
      <w:r>
        <w:t>☐ Payment Method on File Optional</w:t>
      </w:r>
    </w:p>
    <w:p>
      <w:r>
        <w:t>☐ Not Required</w:t>
      </w:r>
    </w:p>
    <w:p>
      <w:r>
        <w:t>If required, the payment method may be charged according to the customer's authorization and agreed payment terms.</w:t>
      </w:r>
    </w:p>
    <w:p>
      <w:r>
        <w:t>Do not send payment-card numbers, bank credentials, passwords, or other sensitive payment information through ordinary email, text messages, or general-purpose forms.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PAYMENT AUTHORIZATION</w:t>
      </w:r>
    </w:p>
    <w:p>
      <w:r>
        <w:t>Where automatic charging is used, customers should receive a separate authorization explaining:</w:t>
      </w:r>
    </w:p>
    <w:p>
      <w:pPr>
        <w:pStyle w:val="ListBullet"/>
      </w:pPr>
      <w:r>
        <w:t>What payment method may be charged</w:t>
      </w:r>
    </w:p>
    <w:p>
      <w:pPr>
        <w:pStyle w:val="ListBullet"/>
      </w:pPr>
      <w:r>
        <w:t>When charges may occur</w:t>
      </w:r>
    </w:p>
    <w:p>
      <w:pPr>
        <w:pStyle w:val="ListBullet"/>
      </w:pPr>
      <w:r>
        <w:t>Whether charges are recurring</w:t>
      </w:r>
    </w:p>
    <w:p>
      <w:pPr>
        <w:pStyle w:val="ListBullet"/>
      </w:pPr>
      <w:r>
        <w:t>How authorization may be withdrawn</w:t>
      </w:r>
    </w:p>
    <w:p>
      <w:pPr>
        <w:pStyle w:val="ListBullet"/>
      </w:pPr>
      <w:r>
        <w:t>How payment information is handled</w:t>
      </w:r>
    </w:p>
    <w:p>
      <w:r>
        <w:t>This policy does not replace any authorization required by your payment processor or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ONE-TIME CLEANING SERVICES</w:t>
      </w:r>
    </w:p>
    <w:p>
      <w:r>
        <w:t>Payment for one-time services is due:</w:t>
      </w:r>
    </w:p>
    <w:p>
      <w:pPr>
        <w:spacing w:after="80"/>
        <w:pBdr>
          <w:bottom w:val="single" w:sz="8" w:color="0B7285"/>
        </w:pBdr>
      </w:pPr>
    </w:p>
    <w:p>
      <w:r>
        <w:t>Examples may include:</w:t>
      </w:r>
    </w:p>
    <w:p>
      <w:pPr>
        <w:pStyle w:val="ListBullet"/>
      </w:pPr>
      <w:r>
        <w:t>Standard one-time cleaning</w:t>
      </w:r>
    </w:p>
    <w:p>
      <w:pPr>
        <w:pStyle w:val="ListBullet"/>
      </w:pPr>
      <w:r>
        <w:t>Deep cleaning</w:t>
      </w:r>
    </w:p>
    <w:p>
      <w:pPr>
        <w:pStyle w:val="ListBullet"/>
      </w:pPr>
      <w:r>
        <w:t>Move-in cleaning</w:t>
      </w:r>
    </w:p>
    <w:p>
      <w:pPr>
        <w:pStyle w:val="ListBullet"/>
      </w:pPr>
      <w:r>
        <w:t>Move-out cleaning</w:t>
      </w:r>
    </w:p>
    <w:p>
      <w:pPr>
        <w:pStyle w:val="ListBullet"/>
      </w:pPr>
      <w:r>
        <w:t>Post-construction cleaning</w:t>
      </w:r>
    </w:p>
    <w:p>
      <w:r>
        <w:t>For larger or specialty projects, a deposit may be required.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RECURRING CLEANING SERVICES</w:t>
      </w:r>
    </w:p>
    <w:p>
      <w:r>
        <w:t>Recurring customers will be billed:</w:t>
      </w:r>
    </w:p>
    <w:p>
      <w:r>
        <w:t>☐ After Each Visit</w:t>
      </w:r>
    </w:p>
    <w:p>
      <w:r>
        <w:t>☐ On the Service Date</w:t>
      </w:r>
    </w:p>
    <w:p>
      <w:r>
        <w:t>☐ Weekly</w:t>
      </w:r>
    </w:p>
    <w:p>
      <w:r>
        <w:t>☐ Biweekly</w:t>
      </w:r>
    </w:p>
    <w:p>
      <w:r>
        <w:t>☐ Monthly</w:t>
      </w:r>
    </w:p>
    <w:p>
      <w:r>
        <w:t>☐ Other:</w:t>
      </w:r>
    </w:p>
    <w:p>
      <w:r>
        <w:t>Recurring Billing Method: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DEPOSITS</w:t>
      </w:r>
    </w:p>
    <w:p>
      <w:r>
        <w:t>A deposit may be required for:</w:t>
      </w:r>
    </w:p>
    <w:p>
      <w:r>
        <w:t>☐ Deep Cleaning</w:t>
      </w:r>
    </w:p>
    <w:p>
      <w:r>
        <w:t>☐ Move-In / Move-Out Cleaning</w:t>
      </w:r>
    </w:p>
    <w:p>
      <w:r>
        <w:t>☐ Post-Construction Cleaning</w:t>
      </w:r>
    </w:p>
    <w:p>
      <w:r>
        <w:t>☐ Large Residential Jobs</w:t>
      </w:r>
    </w:p>
    <w:p>
      <w:r>
        <w:t>☐ Commercial Projects</w:t>
      </w:r>
    </w:p>
    <w:p>
      <w:r>
        <w:t>☐ Specialty Services</w:t>
      </w:r>
    </w:p>
    <w:p>
      <w:r>
        <w:t>☐ First-Time Customers</w:t>
      </w:r>
    </w:p>
    <w:p>
      <w:r>
        <w:t>☐ Other:</w:t>
      </w:r>
    </w:p>
    <w:p>
      <w:r>
        <w:t>Deposit Amount:</w:t>
      </w:r>
    </w:p>
    <w:p>
      <w:r>
        <w:t>☐ $</w:t>
      </w:r>
    </w:p>
    <w:p>
      <w:r>
        <w:t>☐ % of estimated service price</w:t>
      </w:r>
    </w:p>
    <w:p>
      <w:r>
        <w:t>Deposit Due: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DEPOSIT APPLICATION</w:t>
      </w:r>
    </w:p>
    <w:p>
      <w:r>
        <w:t>Unless otherwise stated, an accepted deposit will be applied toward the final service balance.</w:t>
      </w:r>
    </w:p>
    <w:p>
      <w:r>
        <w:t>Remaining Balance Due: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DEPOSIT REFUNDS</w:t>
      </w:r>
    </w:p>
    <w:p>
      <w:r>
        <w:t>Deposits are:</w:t>
      </w:r>
    </w:p>
    <w:p>
      <w:r>
        <w:t>☐ Refundable With Required Cancellation Notice</w:t>
      </w:r>
    </w:p>
    <w:p>
      <w:r>
        <w:t>☐ Partially Refundable According to Cancellation Policy</w:t>
      </w:r>
    </w:p>
    <w:p>
      <w:r>
        <w:t>☐ Nonrefundable Where Permitted by Law</w:t>
      </w:r>
    </w:p>
    <w:p>
      <w:r>
        <w:t>☐ Handled According to the Following Terms: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Deposit and cancellation terms should comply with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ESTIMATES &amp; FINAL CHARGES</w:t>
      </w:r>
    </w:p>
    <w:p>
      <w:r>
        <w:t>Estimates are based on the information available when the service is quoted.</w:t>
      </w:r>
    </w:p>
    <w:p>
      <w:r>
        <w:t>Final charges may differ if:</w:t>
      </w:r>
    </w:p>
    <w:p>
      <w:pPr>
        <w:pStyle w:val="ListBullet"/>
      </w:pPr>
      <w:r>
        <w:t>Property condition differs materially from what was described</w:t>
      </w:r>
    </w:p>
    <w:p>
      <w:pPr>
        <w:pStyle w:val="ListBullet"/>
      </w:pPr>
      <w:r>
        <w:t>Additional services are requested</w:t>
      </w:r>
    </w:p>
    <w:p>
      <w:pPr>
        <w:pStyle w:val="ListBullet"/>
      </w:pPr>
      <w:r>
        <w:t>Additional areas are added</w:t>
      </w:r>
    </w:p>
    <w:p>
      <w:pPr>
        <w:pStyle w:val="ListBullet"/>
      </w:pPr>
      <w:r>
        <w:t>Access conditions materially increase service time</w:t>
      </w:r>
    </w:p>
    <w:p>
      <w:pPr>
        <w:pStyle w:val="ListBullet"/>
      </w:pPr>
      <w:r>
        <w:t>The scope changes</w:t>
      </w:r>
    </w:p>
    <w:p>
      <w:pPr>
        <w:pStyle w:val="ListBullet"/>
      </w:pPr>
      <w:r>
        <w:t>Other previously undisclosed conditions affect the work</w:t>
      </w:r>
    </w:p>
    <w:p>
      <w:r>
        <w:t>When practical, material price changes should be communicated before additional work is performed.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ADD-ON SERVICES</w:t>
      </w:r>
    </w:p>
    <w:p>
      <w:r>
        <w:t>Services added before or during a scheduled cleaning may result in additional charges.</w:t>
      </w:r>
    </w:p>
    <w:p>
      <w:r>
        <w:t>Examples include:</w:t>
      </w:r>
    </w:p>
    <w:p>
      <w:r>
        <w:t>☐ Inside Oven</w:t>
      </w:r>
    </w:p>
    <w:p>
      <w:r>
        <w:t>☐ Inside Refrigerator</w:t>
      </w:r>
    </w:p>
    <w:p>
      <w:r>
        <w:t>☐ Inside Cabinets</w:t>
      </w:r>
    </w:p>
    <w:p>
      <w:r>
        <w:t>☐ Interior Windows</w:t>
      </w:r>
    </w:p>
    <w:p>
      <w:r>
        <w:t>☐ Detailed Baseboards</w:t>
      </w:r>
    </w:p>
    <w:p>
      <w:r>
        <w:t>☐ Laundry</w:t>
      </w:r>
    </w:p>
    <w:p>
      <w:r>
        <w:t>☐ Pet Hair Removal</w:t>
      </w:r>
    </w:p>
    <w:p>
      <w:r>
        <w:t>☐ Organization</w:t>
      </w:r>
    </w:p>
    <w:p>
      <w:r>
        <w:t>☐ Specialty Floor Care</w:t>
      </w:r>
    </w:p>
    <w:p>
      <w:r>
        <w:t>☐ Other:</w:t>
      </w:r>
    </w:p>
    <w:p>
      <w:r>
        <w:t>Additional services may require customer approval before work begins.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TIPS / GRATUITIES</w:t>
      </w:r>
    </w:p>
    <w:p>
      <w:r>
        <w:t>Tips are:</w:t>
      </w:r>
    </w:p>
    <w:p>
      <w:r>
        <w:t>☐ Accepted but Never Required</w:t>
      </w:r>
    </w:p>
    <w:p>
      <w:r>
        <w:t>☐ Not Accepted</w:t>
      </w:r>
    </w:p>
    <w:p>
      <w:r>
        <w:t>☐ Other:</w:t>
      </w:r>
    </w:p>
    <w:p>
      <w:r>
        <w:t>If accepted, tips are separate from required service charges.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SALES &amp; SERVICE TAXES</w:t>
      </w:r>
    </w:p>
    <w:p>
      <w:r>
        <w:t>Applicable taxes may be added where required.</w:t>
      </w:r>
    </w:p>
    <w:p>
      <w:r>
        <w:t>Tax Treatment:</w:t>
      </w:r>
    </w:p>
    <w:p>
      <w:r>
        <w:t>Customers claiming tax-exempt status may be required to provide valid documentation.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FAILED PAYMENTS</w:t>
      </w:r>
    </w:p>
    <w:p>
      <w:r>
        <w:t>If a payment is declined or otherwise unsuccessful, we may contact the customer to request another authorized payment method.</w:t>
      </w:r>
    </w:p>
    <w:p>
      <w:r>
        <w:t>Service may be paused until an outstanding balance is resolved.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RETURNED PAYMENTS</w:t>
      </w:r>
    </w:p>
    <w:p>
      <w:r>
        <w:t>Returned checks, reversed payments, or failed bank payments may be subject to a fee where permitted.</w:t>
      </w:r>
    </w:p>
    <w:p>
      <w:r>
        <w:t>Returned Payment Fee: $</w:t>
      </w:r>
    </w:p>
    <w:p>
      <w:r>
        <w:t>Any fee must comply with applicable law and applicable payment-provider rules.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LATE PAYMENTS</w:t>
      </w:r>
    </w:p>
    <w:p>
      <w:r>
        <w:t>Payments not received by the agreed due date may be considered past due.</w:t>
      </w:r>
    </w:p>
    <w:p>
      <w:r>
        <w:t>Grace Period:  days</w:t>
      </w:r>
    </w:p>
    <w:p>
      <w:r>
        <w:t>Late Fee:</w:t>
      </w:r>
    </w:p>
    <w:p>
      <w:r>
        <w:t>☐ $</w:t>
      </w:r>
    </w:p>
    <w:p>
      <w:r>
        <w:t>☐ %</w:t>
      </w:r>
    </w:p>
    <w:p>
      <w:r>
        <w:t>☐ No Late Fee</w:t>
      </w:r>
    </w:p>
    <w:p>
      <w:r>
        <w:t>☐ Other:</w:t>
      </w:r>
    </w:p>
    <w:p>
      <w:r>
        <w:t>Any late fee, interest charge, or finance charge must comply with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OUTSTANDING BALANCES</w:t>
      </w:r>
    </w:p>
    <w:p>
      <w:r>
        <w:t>If an account has an unpaid balance, we may:</w:t>
      </w:r>
    </w:p>
    <w:p>
      <w:r>
        <w:t>☐ Send a payment reminder</w:t>
      </w:r>
    </w:p>
    <w:p>
      <w:r>
        <w:t>☐ Pause future cleaning services</w:t>
      </w:r>
    </w:p>
    <w:p>
      <w:r>
        <w:t>☐ Require payment before future bookings</w:t>
      </w:r>
    </w:p>
    <w:p>
      <w:r>
        <w:t>☐ Require a payment method on file</w:t>
      </w:r>
    </w:p>
    <w:p>
      <w:r>
        <w:t>☐ Take other lawful collection steps</w:t>
      </w:r>
    </w:p>
    <w:p>
      <w:r>
        <w:t>Services may resume once payment requirements are satisfied.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COMMERCIAL ACCOUNTS</w:t>
      </w:r>
    </w:p>
    <w:p>
      <w:r>
        <w:t>Commercial clients may receive separate invoicing terms.</w:t>
      </w:r>
    </w:p>
    <w:p>
      <w:r>
        <w:t>Commercial Payment Terms:</w:t>
      </w:r>
    </w:p>
    <w:p>
      <w:r>
        <w:t>☐ Due on Receipt</w:t>
      </w:r>
    </w:p>
    <w:p>
      <w:r>
        <w:t>☐ Net 15</w:t>
      </w:r>
    </w:p>
    <w:p>
      <w:r>
        <w:t>☐ Net 30</w:t>
      </w:r>
    </w:p>
    <w:p>
      <w:r>
        <w:t>☐ Other:</w:t>
      </w:r>
    </w:p>
    <w:p>
      <w:r>
        <w:t>Invoice Delivery:</w:t>
      </w:r>
    </w:p>
    <w:p>
      <w:r>
        <w:t>☐ Email</w:t>
      </w:r>
    </w:p>
    <w:p>
      <w:r>
        <w:t>☐ Customer Portal</w:t>
      </w:r>
    </w:p>
    <w:p>
      <w:r>
        <w:t>☐ Accounting System</w:t>
      </w:r>
    </w:p>
    <w:p>
      <w:r>
        <w:t>☐ Other:</w:t>
      </w:r>
    </w:p>
    <w:p>
      <w:r>
        <w:t>Purchase Order Required:</w:t>
      </w:r>
    </w:p>
    <w:p>
      <w:r>
        <w:t>☐ No</w:t>
      </w:r>
    </w:p>
    <w:p>
      <w:r>
        <w:t>☐ Yes</w:t>
      </w:r>
    </w:p>
    <w:p>
      <w:r>
        <w:t>PO Instructions: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RECURRING BILLING CHANGES</w:t>
      </w:r>
    </w:p>
    <w:p>
      <w:r>
        <w:t>Customers should notify us promptly when an authorized payment method needs to be updated.</w:t>
      </w:r>
    </w:p>
    <w:p>
      <w:r>
        <w:t>Changes to recurring pricing should be communicated according to the customer's service agreement and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CANCELLATION FEES</w:t>
      </w:r>
    </w:p>
    <w:p>
      <w:r>
        <w:t>Cancellation, rescheduling, lockout, or no-access fees are governed by our:</w:t>
      </w:r>
    </w:p>
    <w:p>
      <w:r>
        <w:t>Cancellation Policy:</w:t>
      </w:r>
    </w:p>
    <w:p>
      <w:r>
        <w:t>Where applicable, an authorized payment method may be charged for valid cancellation or no-access fees according to the customer's agreement and payment authorization.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REFUNDS</w:t>
      </w:r>
    </w:p>
    <w:p>
      <w:r>
        <w:t>Refund requests should be submitted within:</w:t>
      </w:r>
    </w:p>
    <w:p>
      <w:r>
        <w:t>days</w:t>
      </w:r>
    </w:p>
    <w:p>
      <w:r>
        <w:t>of the applicable charge or service.</w:t>
      </w:r>
    </w:p>
    <w:p>
      <w:r>
        <w:t>Refund eligibility will depend on:</w:t>
      </w:r>
    </w:p>
    <w:p>
      <w:pPr>
        <w:pStyle w:val="ListBullet"/>
      </w:pPr>
      <w:r>
        <w:t>The service performed</w:t>
      </w:r>
    </w:p>
    <w:p>
      <w:pPr>
        <w:pStyle w:val="ListBullet"/>
      </w:pPr>
      <w:r>
        <w:t>The reason for the request</w:t>
      </w:r>
    </w:p>
    <w:p>
      <w:pPr>
        <w:pStyle w:val="ListBullet"/>
      </w:pPr>
      <w:r>
        <w:t>The applicable satisfaction policy</w:t>
      </w:r>
    </w:p>
    <w:p>
      <w:pPr>
        <w:pStyle w:val="ListBullet"/>
      </w:pPr>
      <w:r>
        <w:t>Any corrective service offered</w:t>
      </w:r>
    </w:p>
    <w:p>
      <w:pPr>
        <w:pStyle w:val="ListBullet"/>
      </w:pPr>
      <w:r>
        <w:t>The customer's agreement</w:t>
      </w:r>
    </w:p>
    <w:p>
      <w:pPr>
        <w:pStyle w:val="ListBullet"/>
      </w:pPr>
      <w:r>
        <w:t>Applicable law</w:t>
      </w:r>
    </w:p>
    <w:p>
      <w:r>
        <w:t>Refund Policy: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22. SERVICE QUALITY DISPUTES</w:t>
      </w:r>
    </w:p>
    <w:p>
      <w:r>
        <w:t>If a customer believes an included cleaning task was not completed satisfactorily, they should contact us within:</w:t>
      </w:r>
    </w:p>
    <w:p>
      <w:r>
        <w:t>hours</w:t>
      </w:r>
    </w:p>
    <w:p>
      <w:r>
        <w:t>of service.</w:t>
      </w:r>
    </w:p>
    <w:p>
      <w:r>
        <w:t>Where appropriate, we may inspect the issue or offer corrective cleaning under our satisfaction policy.</w:t>
      </w:r>
    </w:p>
    <w:p>
      <w:r>
        <w:t>A service-quality complaint does not automatically result in a refund.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23. BILLING ERRORS</w:t>
      </w:r>
    </w:p>
    <w:p>
      <w:r>
        <w:t>Customers should notify us promptly if they believe a charge is incorrect.</w:t>
      </w:r>
    </w:p>
    <w:p>
      <w:r>
        <w:t>Billing Contact:</w:t>
      </w:r>
    </w:p>
    <w:p>
      <w:r>
        <w:t>[Phone Number]</w:t>
      </w:r>
    </w:p>
    <w:p>
      <w:r>
        <w:t>[Email Address]</w:t>
      </w:r>
    </w:p>
    <w:p>
      <w:r>
        <w:t>We will review reported billing issues and correct verified errors.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24. CHARGEBACKS / PAYMENT DISPUTES</w:t>
      </w:r>
    </w:p>
    <w:p>
      <w:r>
        <w:t>Customers are encouraged to contact us promptly about suspected billing errors or service disputes so we can review the issue.</w:t>
      </w:r>
    </w:p>
    <w:p>
      <w:r>
        <w:t>Nothing in this policy limits any lawful rights a customer may have to dispute a payment with their financial institution or payment provider.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25. COLLECTION COSTS</w:t>
      </w:r>
    </w:p>
    <w:p>
      <w:r>
        <w:t>Do not include automatic collection-cost, attorney-fee, interest, or similar provisions unless they have been reviewed for compliance with applicable law.</w:t>
      </w:r>
    </w:p>
    <w:p>
      <w:r>
        <w:t>Legally Reviewed Collection Terms, if used: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26. RECEIPTS</w:t>
      </w:r>
    </w:p>
    <w:p>
      <w:r>
        <w:t>Customers may receive:</w:t>
      </w:r>
    </w:p>
    <w:p>
      <w:r>
        <w:t>☐ Email Receipt</w:t>
      </w:r>
    </w:p>
    <w:p>
      <w:r>
        <w:t>☐ Printed Receipt</w:t>
      </w:r>
    </w:p>
    <w:p>
      <w:r>
        <w:t>☐ Customer Portal Receipt</w:t>
      </w:r>
    </w:p>
    <w:p>
      <w:r>
        <w:t>☐ Paid Invoice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27. PRICING CHANGES</w:t>
      </w:r>
    </w:p>
    <w:p>
      <w:r>
        <w:t>Recurring service prices may be reviewed periodically.</w:t>
      </w:r>
    </w:p>
    <w:p>
      <w:r>
        <w:t>Reasons for adjustment may include:</w:t>
      </w:r>
    </w:p>
    <w:p>
      <w:pPr>
        <w:pStyle w:val="ListBullet"/>
      </w:pPr>
      <w:r>
        <w:t>Changes in service scope</w:t>
      </w:r>
    </w:p>
    <w:p>
      <w:pPr>
        <w:pStyle w:val="ListBullet"/>
      </w:pPr>
      <w:r>
        <w:t>Changes in cleaning frequency</w:t>
      </w:r>
    </w:p>
    <w:p>
      <w:pPr>
        <w:pStyle w:val="ListBullet"/>
      </w:pPr>
      <w:r>
        <w:t>Property-condition changes</w:t>
      </w:r>
    </w:p>
    <w:p>
      <w:pPr>
        <w:pStyle w:val="ListBullet"/>
      </w:pPr>
      <w:r>
        <w:t>Labor-cost changes</w:t>
      </w:r>
    </w:p>
    <w:p>
      <w:pPr>
        <w:pStyle w:val="ListBullet"/>
      </w:pPr>
      <w:r>
        <w:t>Supply-cost changes</w:t>
      </w:r>
    </w:p>
    <w:p>
      <w:pPr>
        <w:pStyle w:val="ListBullet"/>
      </w:pPr>
      <w:r>
        <w:t>Material operating-cost changes</w:t>
      </w:r>
    </w:p>
    <w:p>
      <w:r>
        <w:t>Customers will receive notice of price changes where required by the applicable agreement or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28. SECURITY OF PAYMENT INFORMATION</w:t>
      </w:r>
    </w:p>
    <w:p>
      <w:r>
        <w:t>Payment-card and bank information should be collected and processed through appropriate payment systems.</w:t>
      </w:r>
    </w:p>
    <w:p>
      <w:r>
        <w:t>Employees should not store sensitive payment credentials in job notes, customer notes, spreadsheets, paper intake forms, text messages, or other unauthorized locations.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29. CUSTOMER QUESTIONS</w:t>
      </w:r>
    </w:p>
    <w:p>
      <w:r>
        <w:t>Questions regarding invoices, charges, or payments may be directed to:</w:t>
      </w:r>
    </w:p>
    <w:p>
      <w:r>
        <w:t>Billing Contact:</w:t>
      </w:r>
    </w:p>
    <w:p>
      <w:r>
        <w:t>Phone:</w:t>
      </w:r>
    </w:p>
    <w:p>
      <w:r>
        <w:t>Email:</w:t>
      </w:r>
    </w:p>
    <w:p>
      <w:r>
        <w:t>Business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ACKNOWLEDGMENT</w:t>
      </w:r>
    </w:p>
    <w:p>
      <w:r>
        <w:t>By booking or purchasing cleaning services, the customer acknowledges the payment terms provided by the Cleaning Company, subject to the applicable service agreement and law.</w:t>
      </w:r>
    </w:p>
    <w:p>
      <w:r>
        <w:t>Where a signature is appropriate:</w:t>
      </w:r>
    </w:p>
    <w:p>
      <w:r>
        <w:t>Customer Name: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LEGAL &amp; PAYMENT NOTICE</w:t>
      </w:r>
    </w:p>
    <w:p>
      <w:r>
        <w:t>This template is provided as a general business resource and is not legal, tax, accounting, banking, or payment-processing advice.</w:t>
      </w:r>
    </w:p>
    <w:p>
      <w:r>
        <w:t>Rules governing deposits, refunds, recurring billing, automatic charges, payment authorization, late fees, returned-payment fees, taxes, electronic payments, collections, consumer disclosures, and other payment practices vary by jurisdiction and payment method.</w:t>
      </w:r>
    </w:p>
    <w:p>
      <w:r>
        <w:t>Payment processors and card networks may impose additional requirements.</w:t>
      </w:r>
    </w:p>
    <w:p>
      <w:r>
        <w:t>Do not collect or store full payment-card details or banking credentials in this template.</w:t>
      </w:r>
    </w:p>
    <w:p>
      <w:r>
        <w:t>Have your final payment policy and payment authorization process reviewed for the requirements applicable to your business.</w:t>
      </w:r>
    </w:p>
    <w:p>
      <w:r>
        <w:t>Template Version: 1.0</w:t>
      </w:r>
    </w:p>
    <w:p>
      <w:r>
        <w:t>Updated: September 2026</w:t>
      </w:r>
    </w:p>
    <w:p>
      <w:r>
        <w:t>Template ID: TPL-POL-002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